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20DA" w14:textId="77777777" w:rsidR="00A96C4C" w:rsidRPr="00054FB0" w:rsidRDefault="00A96C4C" w:rsidP="00A96C4C">
      <w:pPr>
        <w:pStyle w:val="Heading1"/>
      </w:pPr>
      <w:bookmarkStart w:id="0" w:name="_Toc74135664"/>
      <w:bookmarkStart w:id="1" w:name="_Toc118194573"/>
      <w:bookmarkStart w:id="2" w:name="_Toc127213872"/>
      <w:bookmarkStart w:id="3" w:name="_Hlk160711898"/>
      <w:r w:rsidRPr="00054FB0">
        <w:t>INVITATION TO BID</w:t>
      </w:r>
      <w:bookmarkEnd w:id="0"/>
      <w:bookmarkEnd w:id="1"/>
      <w:bookmarkEnd w:id="2"/>
    </w:p>
    <w:p w14:paraId="5FD5069D" w14:textId="77777777" w:rsidR="00A96C4C" w:rsidRPr="00B67BA0" w:rsidRDefault="00A96C4C" w:rsidP="00A96C4C">
      <w:pPr>
        <w:jc w:val="center"/>
        <w:rPr>
          <w:rFonts w:ascii="Arial" w:hAnsi="Arial" w:cs="Arial"/>
          <w:b/>
        </w:rPr>
      </w:pPr>
      <w:r w:rsidRPr="00B67BA0">
        <w:rPr>
          <w:rFonts w:ascii="Arial" w:hAnsi="Arial" w:cs="Arial"/>
          <w:b/>
        </w:rPr>
        <w:t>CITY OF OREGON CITY</w:t>
      </w:r>
    </w:p>
    <w:p w14:paraId="0A6B9074" w14:textId="77777777" w:rsidR="00A96C4C" w:rsidRPr="00B67BA0" w:rsidRDefault="00A96C4C" w:rsidP="00A96C4C">
      <w:pPr>
        <w:jc w:val="center"/>
        <w:rPr>
          <w:rFonts w:ascii="Arial" w:hAnsi="Arial" w:cs="Arial"/>
          <w:b/>
        </w:rPr>
      </w:pPr>
    </w:p>
    <w:p w14:paraId="5B915654" w14:textId="6AD54138" w:rsidR="00A96C4C" w:rsidRPr="00B67BA0" w:rsidRDefault="00280F53" w:rsidP="00A96C4C">
      <w:pPr>
        <w:jc w:val="center"/>
        <w:rPr>
          <w:rFonts w:ascii="Arial" w:hAnsi="Arial" w:cs="Arial"/>
          <w:b/>
        </w:rPr>
      </w:pPr>
      <w:r>
        <w:rPr>
          <w:rFonts w:ascii="Arial" w:hAnsi="Arial" w:cs="Arial"/>
          <w:b/>
        </w:rPr>
        <w:t xml:space="preserve">HOLCOMB BOULEVARD SAFE ROUTES TO SCHOOL (SRTS) </w:t>
      </w:r>
      <w:r w:rsidR="00F71641">
        <w:rPr>
          <w:rFonts w:ascii="Arial" w:hAnsi="Arial" w:cs="Arial"/>
          <w:b/>
        </w:rPr>
        <w:t>PROJECT</w:t>
      </w:r>
      <w:r>
        <w:rPr>
          <w:rFonts w:ascii="Arial" w:hAnsi="Arial" w:cs="Arial"/>
          <w:b/>
        </w:rPr>
        <w:t xml:space="preserve"> (CI 22-011)</w:t>
      </w:r>
    </w:p>
    <w:p w14:paraId="517ACC1D" w14:textId="77777777" w:rsidR="00302CB5" w:rsidRDefault="00302CB5" w:rsidP="001B7DD1">
      <w:pPr>
        <w:pStyle w:val="rtecenter"/>
        <w:spacing w:before="0" w:beforeAutospacing="0" w:after="0" w:afterAutospacing="0"/>
        <w:jc w:val="center"/>
        <w:rPr>
          <w:rStyle w:val="Strong"/>
          <w:rFonts w:asciiTheme="minorHAnsi" w:hAnsiTheme="minorHAnsi" w:cstheme="minorHAnsi"/>
          <w:color w:val="000000"/>
          <w:sz w:val="22"/>
          <w:szCs w:val="22"/>
        </w:rPr>
      </w:pPr>
    </w:p>
    <w:p w14:paraId="177B475F" w14:textId="73E4CAF3" w:rsidR="00297132" w:rsidRPr="001B7DD1" w:rsidRDefault="00297132" w:rsidP="001B7DD1">
      <w:pPr>
        <w:pStyle w:val="rtecenter"/>
        <w:spacing w:before="0" w:beforeAutospacing="0" w:after="0" w:afterAutospacing="0"/>
        <w:jc w:val="center"/>
        <w:rPr>
          <w:rFonts w:asciiTheme="minorHAnsi" w:hAnsiTheme="minorHAnsi" w:cstheme="minorHAnsi"/>
          <w:color w:val="000000"/>
          <w:sz w:val="22"/>
          <w:szCs w:val="22"/>
        </w:rPr>
      </w:pPr>
      <w:r>
        <w:rPr>
          <w:rStyle w:val="Strong"/>
          <w:rFonts w:asciiTheme="minorHAnsi" w:hAnsiTheme="minorHAnsi" w:cstheme="minorHAnsi"/>
          <w:color w:val="000000"/>
          <w:sz w:val="22"/>
          <w:szCs w:val="22"/>
        </w:rPr>
        <w:t>BIDS DUE</w:t>
      </w:r>
      <w:r w:rsidRPr="00280F53">
        <w:rPr>
          <w:rStyle w:val="Strong"/>
          <w:rFonts w:asciiTheme="minorHAnsi" w:hAnsiTheme="minorHAnsi" w:cstheme="minorHAnsi"/>
          <w:color w:val="000000"/>
          <w:sz w:val="22"/>
          <w:szCs w:val="22"/>
        </w:rPr>
        <w:t xml:space="preserve">:  </w:t>
      </w:r>
      <w:r w:rsidR="0096632E" w:rsidRPr="00280F53">
        <w:rPr>
          <w:rStyle w:val="Strong"/>
          <w:rFonts w:asciiTheme="minorHAnsi" w:hAnsiTheme="minorHAnsi" w:cstheme="minorHAnsi"/>
          <w:color w:val="000000"/>
          <w:sz w:val="22"/>
          <w:szCs w:val="22"/>
        </w:rPr>
        <w:t>4/1</w:t>
      </w:r>
      <w:r w:rsidR="00D371FD">
        <w:rPr>
          <w:rStyle w:val="Strong"/>
          <w:rFonts w:asciiTheme="minorHAnsi" w:hAnsiTheme="minorHAnsi" w:cstheme="minorHAnsi"/>
          <w:color w:val="000000"/>
          <w:sz w:val="22"/>
          <w:szCs w:val="22"/>
        </w:rPr>
        <w:t>8</w:t>
      </w:r>
      <w:r w:rsidR="0096632E" w:rsidRPr="00280F53">
        <w:rPr>
          <w:rStyle w:val="Strong"/>
          <w:rFonts w:asciiTheme="minorHAnsi" w:hAnsiTheme="minorHAnsi" w:cstheme="minorHAnsi"/>
          <w:color w:val="000000"/>
          <w:sz w:val="22"/>
          <w:szCs w:val="22"/>
        </w:rPr>
        <w:t>/24</w:t>
      </w:r>
      <w:r w:rsidRPr="00280F53">
        <w:rPr>
          <w:rStyle w:val="Strong"/>
          <w:rFonts w:asciiTheme="minorHAnsi" w:hAnsiTheme="minorHAnsi" w:cstheme="minorHAnsi"/>
          <w:color w:val="000000"/>
          <w:sz w:val="22"/>
          <w:szCs w:val="22"/>
        </w:rPr>
        <w:t xml:space="preserve"> at </w:t>
      </w:r>
      <w:r w:rsidR="00D371FD">
        <w:rPr>
          <w:rStyle w:val="Strong"/>
          <w:rFonts w:asciiTheme="minorHAnsi" w:hAnsiTheme="minorHAnsi" w:cstheme="minorHAnsi"/>
          <w:color w:val="000000"/>
          <w:sz w:val="22"/>
          <w:szCs w:val="22"/>
        </w:rPr>
        <w:t>10:00 a.m.</w:t>
      </w:r>
    </w:p>
    <w:bookmarkEnd w:id="3"/>
    <w:p w14:paraId="5A264F89" w14:textId="0CA2F22A" w:rsidR="001B7DD1" w:rsidRPr="001B7DD1" w:rsidRDefault="001B7DD1" w:rsidP="001B7DD1">
      <w:pPr>
        <w:pStyle w:val="NormalWeb"/>
        <w:spacing w:before="0" w:beforeAutospacing="0" w:after="0" w:afterAutospacing="0"/>
        <w:rPr>
          <w:rFonts w:asciiTheme="minorHAnsi" w:hAnsiTheme="minorHAnsi" w:cstheme="minorHAnsi"/>
          <w:color w:val="000000"/>
          <w:sz w:val="22"/>
          <w:szCs w:val="22"/>
        </w:rPr>
      </w:pPr>
    </w:p>
    <w:p w14:paraId="4300A927" w14:textId="77777777" w:rsidR="00FA1AC0" w:rsidRDefault="00FA1AC0" w:rsidP="0096632E"/>
    <w:p w14:paraId="47AE759B" w14:textId="34106442" w:rsidR="0096632E" w:rsidRPr="00BE58F0" w:rsidRDefault="0096632E" w:rsidP="0096632E">
      <w:pPr>
        <w:rPr>
          <w:rFonts w:ascii="Arial" w:hAnsi="Arial" w:cs="Arial"/>
          <w:b/>
          <w:bCs/>
          <w:highlight w:val="yellow"/>
        </w:rPr>
      </w:pPr>
      <w:r w:rsidRPr="00BE58F0">
        <w:rPr>
          <w:rFonts w:ascii="Arial" w:hAnsi="Arial" w:cs="Arial"/>
        </w:rPr>
        <w:t xml:space="preserve">Sealed bids for furnishing all materials, equipment, labor, and services for the construction of the </w:t>
      </w:r>
      <w:r w:rsidR="00280F53" w:rsidRPr="00BE58F0">
        <w:rPr>
          <w:rFonts w:ascii="Arial" w:hAnsi="Arial" w:cs="Arial"/>
          <w:b/>
          <w:bCs/>
        </w:rPr>
        <w:t>Holcomb Boulevard Safe Routes to School (SRTS) Project</w:t>
      </w:r>
      <w:r w:rsidR="004C0E87" w:rsidRPr="00BE58F0">
        <w:rPr>
          <w:rFonts w:ascii="Arial" w:hAnsi="Arial" w:cs="Arial"/>
          <w:b/>
          <w:bCs/>
        </w:rPr>
        <w:t xml:space="preserve"> (CI 22-011)</w:t>
      </w:r>
      <w:r w:rsidRPr="00BE58F0">
        <w:rPr>
          <w:rFonts w:ascii="Arial" w:hAnsi="Arial" w:cs="Arial"/>
          <w:b/>
          <w:bCs/>
        </w:rPr>
        <w:t xml:space="preserve"> </w:t>
      </w:r>
      <w:r w:rsidRPr="00BE58F0">
        <w:rPr>
          <w:rFonts w:ascii="Arial" w:hAnsi="Arial" w:cs="Arial"/>
        </w:rPr>
        <w:t xml:space="preserve">for the City of Oregon City (City), Oregon will be received by John M. Lewis, P.E., Public Works Director, 13895 Fir Street, Oregon City, Oregon until </w:t>
      </w:r>
      <w:r w:rsidR="00D371FD" w:rsidRPr="00BE58F0">
        <w:rPr>
          <w:rFonts w:ascii="Arial" w:hAnsi="Arial" w:cs="Arial"/>
          <w:b/>
        </w:rPr>
        <w:t>10:00 AM</w:t>
      </w:r>
      <w:r w:rsidRPr="00BE58F0">
        <w:rPr>
          <w:rFonts w:ascii="Arial" w:hAnsi="Arial" w:cs="Arial"/>
          <w:b/>
        </w:rPr>
        <w:t xml:space="preserve"> local time on April </w:t>
      </w:r>
      <w:r w:rsidR="00D371FD" w:rsidRPr="00BE58F0">
        <w:rPr>
          <w:rFonts w:ascii="Arial" w:hAnsi="Arial" w:cs="Arial"/>
          <w:b/>
        </w:rPr>
        <w:t>18</w:t>
      </w:r>
      <w:r w:rsidRPr="00BE58F0">
        <w:rPr>
          <w:rFonts w:ascii="Arial" w:hAnsi="Arial" w:cs="Arial"/>
          <w:b/>
        </w:rPr>
        <w:t>, 2024</w:t>
      </w:r>
      <w:r w:rsidRPr="00BE58F0">
        <w:rPr>
          <w:rFonts w:ascii="Arial" w:hAnsi="Arial" w:cs="Arial"/>
        </w:rPr>
        <w:t>. Bids received after this time will not be considered. All bids received prior to the due date and time will be publicly opened and read on the due date and time at the Oregon City Engineering and Operations Center.</w:t>
      </w:r>
    </w:p>
    <w:p w14:paraId="0AE28591" w14:textId="77777777" w:rsidR="0096632E" w:rsidRPr="00BE58F0" w:rsidRDefault="0096632E" w:rsidP="0096632E">
      <w:pPr>
        <w:rPr>
          <w:rFonts w:ascii="Arial" w:hAnsi="Arial" w:cs="Arial"/>
        </w:rPr>
      </w:pPr>
    </w:p>
    <w:p w14:paraId="2F2ABF61" w14:textId="77777777" w:rsidR="0096632E" w:rsidRPr="00BE58F0" w:rsidRDefault="0096632E" w:rsidP="0096632E">
      <w:pPr>
        <w:rPr>
          <w:rFonts w:ascii="Arial" w:hAnsi="Arial" w:cs="Arial"/>
        </w:rPr>
      </w:pPr>
      <w:r w:rsidRPr="00BE58F0">
        <w:rPr>
          <w:rFonts w:ascii="Arial" w:hAnsi="Arial" w:cs="Arial"/>
        </w:rPr>
        <w:t>The project includes:</w:t>
      </w:r>
    </w:p>
    <w:p w14:paraId="6FF05B08" w14:textId="77777777" w:rsidR="004C0E87" w:rsidRPr="00BE58F0" w:rsidRDefault="004C0E87" w:rsidP="0096632E">
      <w:pPr>
        <w:rPr>
          <w:rFonts w:ascii="Arial" w:hAnsi="Arial" w:cs="Arial"/>
        </w:rPr>
      </w:pPr>
    </w:p>
    <w:p w14:paraId="0848EAF8" w14:textId="43C436AB" w:rsidR="00D371FD" w:rsidRPr="00BE58F0" w:rsidRDefault="00D371FD" w:rsidP="004C0E87">
      <w:pPr>
        <w:pStyle w:val="ListParagraph"/>
        <w:numPr>
          <w:ilvl w:val="0"/>
          <w:numId w:val="3"/>
        </w:numPr>
        <w:rPr>
          <w:rFonts w:ascii="Arial" w:hAnsi="Arial" w:cs="Arial"/>
        </w:rPr>
      </w:pPr>
      <w:r w:rsidRPr="00BE58F0">
        <w:rPr>
          <w:rFonts w:ascii="Arial" w:hAnsi="Arial" w:cs="Arial"/>
        </w:rPr>
        <w:t>Construct and remove temporary traffic control and erosion control measures.</w:t>
      </w:r>
    </w:p>
    <w:p w14:paraId="34A81A7E" w14:textId="4F68F341" w:rsidR="004C0E87" w:rsidRPr="00BE58F0" w:rsidRDefault="004C0E87" w:rsidP="004C0E87">
      <w:pPr>
        <w:pStyle w:val="ListParagraph"/>
        <w:numPr>
          <w:ilvl w:val="0"/>
          <w:numId w:val="3"/>
        </w:numPr>
        <w:rPr>
          <w:rFonts w:ascii="Arial" w:hAnsi="Arial" w:cs="Arial"/>
        </w:rPr>
      </w:pPr>
      <w:r w:rsidRPr="00BE58F0">
        <w:rPr>
          <w:rFonts w:ascii="Arial" w:hAnsi="Arial" w:cs="Arial"/>
        </w:rPr>
        <w:t>Perform earthwork.</w:t>
      </w:r>
    </w:p>
    <w:p w14:paraId="300D114A" w14:textId="77777777" w:rsidR="004C0E87" w:rsidRPr="00BE58F0" w:rsidRDefault="004C0E87" w:rsidP="004C0E87">
      <w:pPr>
        <w:pStyle w:val="ListParagraph"/>
        <w:numPr>
          <w:ilvl w:val="0"/>
          <w:numId w:val="3"/>
        </w:numPr>
        <w:rPr>
          <w:rFonts w:ascii="Arial" w:hAnsi="Arial" w:cs="Arial"/>
        </w:rPr>
      </w:pPr>
      <w:r w:rsidRPr="00BE58F0">
        <w:rPr>
          <w:rFonts w:ascii="Arial" w:hAnsi="Arial" w:cs="Arial"/>
        </w:rPr>
        <w:t xml:space="preserve">Adjust existing storm sewer systems. </w:t>
      </w:r>
    </w:p>
    <w:p w14:paraId="005D2299" w14:textId="77777777" w:rsidR="004C0E87" w:rsidRPr="00BE58F0" w:rsidRDefault="004C0E87" w:rsidP="004C0E87">
      <w:pPr>
        <w:pStyle w:val="ListParagraph"/>
        <w:numPr>
          <w:ilvl w:val="0"/>
          <w:numId w:val="3"/>
        </w:numPr>
        <w:rPr>
          <w:rFonts w:ascii="Arial" w:hAnsi="Arial" w:cs="Arial"/>
        </w:rPr>
      </w:pPr>
      <w:r w:rsidRPr="00BE58F0">
        <w:rPr>
          <w:rFonts w:ascii="Arial" w:hAnsi="Arial" w:cs="Arial"/>
        </w:rPr>
        <w:t>Install traffic control and illumination systems.</w:t>
      </w:r>
    </w:p>
    <w:p w14:paraId="1004EB7A" w14:textId="48525919" w:rsidR="004C0E87" w:rsidRPr="00BE58F0" w:rsidRDefault="004C0E87" w:rsidP="004C0E87">
      <w:pPr>
        <w:pStyle w:val="ListParagraph"/>
        <w:numPr>
          <w:ilvl w:val="0"/>
          <w:numId w:val="3"/>
        </w:numPr>
        <w:rPr>
          <w:rFonts w:ascii="Arial" w:hAnsi="Arial" w:cs="Arial"/>
        </w:rPr>
      </w:pPr>
      <w:r w:rsidRPr="00BE58F0">
        <w:rPr>
          <w:rFonts w:ascii="Arial" w:hAnsi="Arial" w:cs="Arial"/>
        </w:rPr>
        <w:t>Coordinate illumination work with P</w:t>
      </w:r>
      <w:r w:rsidR="00D371FD" w:rsidRPr="00BE58F0">
        <w:rPr>
          <w:rFonts w:ascii="Arial" w:hAnsi="Arial" w:cs="Arial"/>
        </w:rPr>
        <w:t>ortland General Electric (P</w:t>
      </w:r>
      <w:r w:rsidRPr="00BE58F0">
        <w:rPr>
          <w:rFonts w:ascii="Arial" w:hAnsi="Arial" w:cs="Arial"/>
        </w:rPr>
        <w:t>GE</w:t>
      </w:r>
      <w:r w:rsidR="00D371FD" w:rsidRPr="00BE58F0">
        <w:rPr>
          <w:rFonts w:ascii="Arial" w:hAnsi="Arial" w:cs="Arial"/>
        </w:rPr>
        <w:t>)</w:t>
      </w:r>
      <w:r w:rsidRPr="00BE58F0">
        <w:rPr>
          <w:rFonts w:ascii="Arial" w:hAnsi="Arial" w:cs="Arial"/>
        </w:rPr>
        <w:t>.</w:t>
      </w:r>
    </w:p>
    <w:p w14:paraId="27CA5B06" w14:textId="77777777" w:rsidR="004C0E87" w:rsidRPr="00BE58F0" w:rsidRDefault="004C0E87" w:rsidP="004C0E87">
      <w:pPr>
        <w:pStyle w:val="ListParagraph"/>
        <w:numPr>
          <w:ilvl w:val="0"/>
          <w:numId w:val="3"/>
        </w:numPr>
        <w:rPr>
          <w:rFonts w:ascii="Arial" w:hAnsi="Arial" w:cs="Arial"/>
        </w:rPr>
      </w:pPr>
      <w:r w:rsidRPr="00BE58F0">
        <w:rPr>
          <w:rFonts w:ascii="Arial" w:hAnsi="Arial" w:cs="Arial"/>
        </w:rPr>
        <w:t>Install aggregate base.</w:t>
      </w:r>
    </w:p>
    <w:p w14:paraId="1912C3C3" w14:textId="77777777" w:rsidR="004C0E87" w:rsidRPr="00BE58F0" w:rsidRDefault="004C0E87" w:rsidP="004C0E87">
      <w:pPr>
        <w:pStyle w:val="ListParagraph"/>
        <w:numPr>
          <w:ilvl w:val="0"/>
          <w:numId w:val="3"/>
        </w:numPr>
        <w:rPr>
          <w:rFonts w:ascii="Arial" w:hAnsi="Arial" w:cs="Arial"/>
        </w:rPr>
      </w:pPr>
      <w:r w:rsidRPr="00BE58F0">
        <w:rPr>
          <w:rFonts w:ascii="Arial" w:hAnsi="Arial" w:cs="Arial"/>
        </w:rPr>
        <w:t>Construct concrete curbs, sidewalks and ramps.</w:t>
      </w:r>
    </w:p>
    <w:p w14:paraId="7FECDFEF" w14:textId="77777777" w:rsidR="004C0E87" w:rsidRPr="00BE58F0" w:rsidRDefault="004C0E87" w:rsidP="004C0E87">
      <w:pPr>
        <w:pStyle w:val="ListParagraph"/>
        <w:numPr>
          <w:ilvl w:val="0"/>
          <w:numId w:val="3"/>
        </w:numPr>
        <w:rPr>
          <w:rFonts w:ascii="Arial" w:hAnsi="Arial" w:cs="Arial"/>
        </w:rPr>
      </w:pPr>
      <w:r w:rsidRPr="00BE58F0">
        <w:rPr>
          <w:rFonts w:ascii="Arial" w:hAnsi="Arial" w:cs="Arial"/>
        </w:rPr>
        <w:t>Install asphalt concrete paving and permanent paving markings.</w:t>
      </w:r>
    </w:p>
    <w:p w14:paraId="3D57DAB2" w14:textId="77777777" w:rsidR="004C0E87" w:rsidRPr="00BE58F0" w:rsidRDefault="004C0E87" w:rsidP="004C0E87">
      <w:pPr>
        <w:pStyle w:val="ListParagraph"/>
        <w:numPr>
          <w:ilvl w:val="0"/>
          <w:numId w:val="3"/>
        </w:numPr>
        <w:rPr>
          <w:rFonts w:ascii="Arial" w:hAnsi="Arial" w:cs="Arial"/>
        </w:rPr>
      </w:pPr>
      <w:r w:rsidRPr="00BE58F0">
        <w:rPr>
          <w:rFonts w:ascii="Arial" w:hAnsi="Arial" w:cs="Arial"/>
        </w:rPr>
        <w:t>Remove and reinstall existing signs.</w:t>
      </w:r>
    </w:p>
    <w:p w14:paraId="6E6DB6B4" w14:textId="1508C805" w:rsidR="004C0E87" w:rsidRPr="00BE58F0" w:rsidRDefault="004C0E87" w:rsidP="004C0E87">
      <w:pPr>
        <w:pStyle w:val="ListParagraph"/>
        <w:numPr>
          <w:ilvl w:val="0"/>
          <w:numId w:val="3"/>
        </w:numPr>
        <w:rPr>
          <w:rFonts w:ascii="Arial" w:hAnsi="Arial" w:cs="Arial"/>
        </w:rPr>
      </w:pPr>
      <w:r w:rsidRPr="00BE58F0">
        <w:rPr>
          <w:rFonts w:ascii="Arial" w:hAnsi="Arial" w:cs="Arial"/>
        </w:rPr>
        <w:t xml:space="preserve">Perform additional and incidental work, as called for </w:t>
      </w:r>
      <w:r w:rsidR="00D371FD" w:rsidRPr="00BE58F0">
        <w:rPr>
          <w:rFonts w:ascii="Arial" w:hAnsi="Arial" w:cs="Arial"/>
        </w:rPr>
        <w:t xml:space="preserve">in </w:t>
      </w:r>
      <w:r w:rsidRPr="00BE58F0">
        <w:rPr>
          <w:rFonts w:ascii="Arial" w:hAnsi="Arial" w:cs="Arial"/>
        </w:rPr>
        <w:t>the Specifications and Plans.</w:t>
      </w:r>
    </w:p>
    <w:p w14:paraId="020701A5" w14:textId="77777777" w:rsidR="004C0E87" w:rsidRPr="00BE58F0" w:rsidRDefault="004C0E87" w:rsidP="004C0E87">
      <w:pPr>
        <w:rPr>
          <w:rFonts w:ascii="Arial" w:hAnsi="Arial" w:cs="Arial"/>
        </w:rPr>
      </w:pPr>
    </w:p>
    <w:p w14:paraId="65734A60" w14:textId="6D1E298B" w:rsidR="0096632E" w:rsidRPr="00BE58F0" w:rsidRDefault="0096632E" w:rsidP="0096632E">
      <w:pPr>
        <w:pStyle w:val="BodyText3"/>
        <w:spacing w:after="0"/>
        <w:rPr>
          <w:rFonts w:ascii="Arial" w:hAnsi="Arial" w:cs="Arial"/>
          <w:sz w:val="24"/>
          <w:szCs w:val="24"/>
        </w:rPr>
      </w:pPr>
      <w:r w:rsidRPr="00BE58F0">
        <w:rPr>
          <w:rFonts w:ascii="Arial" w:hAnsi="Arial" w:cs="Arial"/>
          <w:sz w:val="24"/>
          <w:szCs w:val="24"/>
        </w:rPr>
        <w:t xml:space="preserve">Solicitation documents may be obtained from the City's online plan center free of charge at </w:t>
      </w:r>
      <w:hyperlink r:id="rId7" w:history="1">
        <w:r w:rsidRPr="00BE58F0">
          <w:rPr>
            <w:rStyle w:val="Hyperlink"/>
            <w:rFonts w:ascii="Arial" w:hAnsi="Arial" w:cs="Arial"/>
            <w:sz w:val="24"/>
            <w:szCs w:val="24"/>
          </w:rPr>
          <w:t xml:space="preserve">http://bids.orcity.org/. </w:t>
        </w:r>
      </w:hyperlink>
      <w:r w:rsidRPr="00BE58F0">
        <w:rPr>
          <w:rFonts w:ascii="Arial" w:hAnsi="Arial" w:cs="Arial"/>
          <w:sz w:val="24"/>
          <w:szCs w:val="24"/>
        </w:rPr>
        <w:t>Solicitation documents may be obtained by creating a new user account and registering for the project. General information</w:t>
      </w:r>
      <w:r w:rsidR="00D371FD" w:rsidRPr="00BE58F0">
        <w:rPr>
          <w:rFonts w:ascii="Arial" w:hAnsi="Arial" w:cs="Arial"/>
          <w:sz w:val="24"/>
          <w:szCs w:val="24"/>
        </w:rPr>
        <w:t xml:space="preserve">, </w:t>
      </w:r>
      <w:r w:rsidRPr="00BE58F0">
        <w:rPr>
          <w:rFonts w:ascii="Arial" w:hAnsi="Arial" w:cs="Arial"/>
          <w:sz w:val="24"/>
          <w:szCs w:val="24"/>
        </w:rPr>
        <w:t xml:space="preserve">including the planholder </w:t>
      </w:r>
      <w:r w:rsidR="00BE58F0" w:rsidRPr="00BE58F0">
        <w:rPr>
          <w:rFonts w:ascii="Arial" w:hAnsi="Arial" w:cs="Arial"/>
          <w:sz w:val="24"/>
          <w:szCs w:val="24"/>
        </w:rPr>
        <w:t>list, is</w:t>
      </w:r>
      <w:r w:rsidRPr="00BE58F0">
        <w:rPr>
          <w:rFonts w:ascii="Arial" w:hAnsi="Arial" w:cs="Arial"/>
          <w:sz w:val="24"/>
          <w:szCs w:val="24"/>
        </w:rPr>
        <w:t xml:space="preserve"> available to the public without registering.</w:t>
      </w:r>
    </w:p>
    <w:p w14:paraId="12F91FFE" w14:textId="77777777" w:rsidR="0096632E" w:rsidRPr="00BE58F0" w:rsidRDefault="0096632E" w:rsidP="0096632E">
      <w:pPr>
        <w:pStyle w:val="BodyText3"/>
        <w:spacing w:after="0"/>
        <w:rPr>
          <w:rFonts w:ascii="Arial" w:hAnsi="Arial" w:cs="Arial"/>
          <w:sz w:val="24"/>
          <w:szCs w:val="24"/>
        </w:rPr>
      </w:pPr>
    </w:p>
    <w:p w14:paraId="7A4D01F3" w14:textId="77777777" w:rsidR="0096632E" w:rsidRPr="00BE58F0" w:rsidRDefault="0096632E" w:rsidP="0096632E">
      <w:pPr>
        <w:pStyle w:val="BodyText3"/>
        <w:spacing w:after="0"/>
        <w:rPr>
          <w:rFonts w:ascii="Arial" w:hAnsi="Arial" w:cs="Arial"/>
          <w:sz w:val="24"/>
          <w:szCs w:val="24"/>
        </w:rPr>
      </w:pPr>
      <w:r w:rsidRPr="00BE58F0">
        <w:rPr>
          <w:rFonts w:ascii="Arial" w:hAnsi="Arial" w:cs="Arial"/>
          <w:sz w:val="24"/>
          <w:szCs w:val="24"/>
        </w:rPr>
        <w:t>Solicitation documents are also available for review at the Oregon City Engineering and Operations Center, 13895 Fir Street, Oregon City, Oregon, 97045 (Telephone: 971-204-4601), between the hours of 8:00 a.m. and 4:00 p.m., Monday through Friday, except legal holidays.</w:t>
      </w:r>
    </w:p>
    <w:p w14:paraId="7750CDB2" w14:textId="77777777" w:rsidR="0096632E" w:rsidRPr="00BE58F0" w:rsidRDefault="0096632E" w:rsidP="0096632E">
      <w:pPr>
        <w:pStyle w:val="BodyText3"/>
        <w:spacing w:after="0"/>
        <w:rPr>
          <w:rFonts w:ascii="Arial" w:hAnsi="Arial" w:cs="Arial"/>
          <w:sz w:val="24"/>
          <w:szCs w:val="24"/>
        </w:rPr>
      </w:pPr>
    </w:p>
    <w:p w14:paraId="71F020C5" w14:textId="77777777" w:rsidR="0096632E" w:rsidRPr="00BE58F0" w:rsidRDefault="0096632E" w:rsidP="0096632E">
      <w:pPr>
        <w:pStyle w:val="BodyText3"/>
        <w:spacing w:after="0"/>
        <w:rPr>
          <w:rFonts w:ascii="Arial" w:hAnsi="Arial" w:cs="Arial"/>
          <w:sz w:val="24"/>
          <w:szCs w:val="24"/>
        </w:rPr>
      </w:pPr>
      <w:r w:rsidRPr="00BE58F0">
        <w:rPr>
          <w:rFonts w:ascii="Arial" w:hAnsi="Arial" w:cs="Arial"/>
          <w:sz w:val="24"/>
          <w:szCs w:val="24"/>
        </w:rPr>
        <w:t xml:space="preserve">Addenda, clarifications, and notices will be distributed through the City's online planholder system. Potential bidders are responsible for ensuring that contact information is registered correctly and that email updates are being received and not being sent to spam folders. It is in the best interest of potential bidders to check the website periodically to ensure all updates are received. The City is not responsible for </w:t>
      </w:r>
      <w:r w:rsidRPr="00BE58F0">
        <w:rPr>
          <w:rFonts w:ascii="Arial" w:hAnsi="Arial" w:cs="Arial"/>
          <w:sz w:val="24"/>
          <w:szCs w:val="24"/>
        </w:rPr>
        <w:lastRenderedPageBreak/>
        <w:t>failure of bidders to receive notifications of changes or corrections made by the City and posted as stated above.</w:t>
      </w:r>
    </w:p>
    <w:p w14:paraId="24261031" w14:textId="77777777" w:rsidR="0096632E" w:rsidRPr="00BE58F0" w:rsidRDefault="0096632E" w:rsidP="0096632E">
      <w:pPr>
        <w:jc w:val="both"/>
        <w:rPr>
          <w:rFonts w:ascii="Arial" w:hAnsi="Arial" w:cs="Arial"/>
        </w:rPr>
      </w:pPr>
    </w:p>
    <w:p w14:paraId="6347ED8F" w14:textId="77777777" w:rsidR="0096632E" w:rsidRPr="00BE58F0" w:rsidRDefault="0096632E" w:rsidP="0096632E">
      <w:pPr>
        <w:rPr>
          <w:rFonts w:ascii="Arial" w:hAnsi="Arial" w:cs="Arial"/>
        </w:rPr>
      </w:pPr>
      <w:r w:rsidRPr="00BE58F0">
        <w:rPr>
          <w:rFonts w:ascii="Arial" w:hAnsi="Arial" w:cs="Arial"/>
        </w:rPr>
        <w:t>No bid will be received or considered unless the bid contains a statement by the bidder, as part of their bid, that the provisions of ORS 279C.840 or 40 U.S.C. 276a shall be complied with, a statement as to resident bidder status, and whether the bidder is licensed under ORS 468A.720 (no asbestos removal is contemplated for this project). Prior to submission of its bid, the bidder shall be registered with the Oregon Construction Contractor’s Board, and thereafter comply with the requirements of ORS 701.005 to 701.137.</w:t>
      </w:r>
    </w:p>
    <w:p w14:paraId="597164E8" w14:textId="77777777" w:rsidR="0096632E" w:rsidRPr="00BE58F0" w:rsidRDefault="0096632E" w:rsidP="0096632E">
      <w:pPr>
        <w:jc w:val="both"/>
        <w:rPr>
          <w:rFonts w:ascii="Arial" w:hAnsi="Arial" w:cs="Arial"/>
        </w:rPr>
      </w:pPr>
    </w:p>
    <w:p w14:paraId="6E390FF0" w14:textId="77777777" w:rsidR="0096632E" w:rsidRPr="00BE58F0" w:rsidRDefault="0096632E" w:rsidP="0096632E">
      <w:pPr>
        <w:rPr>
          <w:rFonts w:ascii="Arial" w:hAnsi="Arial" w:cs="Arial"/>
        </w:rPr>
      </w:pPr>
      <w:r w:rsidRPr="00BE58F0">
        <w:rPr>
          <w:rFonts w:ascii="Arial" w:hAnsi="Arial" w:cs="Arial"/>
        </w:rPr>
        <w:t>Each proposal must be submitted on forms prescribed by the City and accompanied by a certified check, cashier's check, or bid bond in an amount equal to 10 percent (10%) of the total amount bid. The successful bidder will be required to furnish a faithful performance bond and a labor and material payment bond each in the amount of one hundred percent (100%) of the amount of contract. The successful bidder will also be required to furnish a statutory public works bond in the amount of thirty thousand dollars ($30,000.00). Evidence of workers' compensation insurance will be required before the work shall commence.</w:t>
      </w:r>
      <w:r w:rsidRPr="00BE58F0">
        <w:rPr>
          <w:rFonts w:ascii="Arial" w:hAnsi="Arial" w:cs="Arial"/>
        </w:rPr>
        <w:cr/>
      </w:r>
    </w:p>
    <w:p w14:paraId="1E256D77" w14:textId="77777777" w:rsidR="0096632E" w:rsidRPr="00BE58F0" w:rsidRDefault="0096632E" w:rsidP="0096632E">
      <w:pPr>
        <w:rPr>
          <w:rFonts w:ascii="Arial" w:hAnsi="Arial" w:cs="Arial"/>
        </w:rPr>
      </w:pPr>
      <w:r w:rsidRPr="00BE58F0">
        <w:rPr>
          <w:rFonts w:ascii="Arial" w:hAnsi="Arial" w:cs="Arial"/>
        </w:rPr>
        <w:t>The City will investigate and determine the qualifications of the apparent low bidder prior to awarding the contract. The City reserves the right to reject any bid not in compliance with all prescribed public bidding procedures and requirements, and may reject all bids if it is in the public interest to do so.</w:t>
      </w:r>
    </w:p>
    <w:p w14:paraId="1CE52AB3" w14:textId="77777777" w:rsidR="0096632E" w:rsidRPr="00BE58F0" w:rsidRDefault="0096632E" w:rsidP="0096632E">
      <w:pPr>
        <w:jc w:val="both"/>
        <w:rPr>
          <w:rFonts w:ascii="Arial" w:hAnsi="Arial" w:cs="Arial"/>
        </w:rPr>
      </w:pPr>
    </w:p>
    <w:p w14:paraId="1EA3DEE9" w14:textId="77777777" w:rsidR="0096632E" w:rsidRPr="00BE58F0" w:rsidRDefault="0096632E" w:rsidP="0096632E">
      <w:pPr>
        <w:rPr>
          <w:rFonts w:ascii="Arial" w:hAnsi="Arial" w:cs="Arial"/>
        </w:rPr>
      </w:pPr>
      <w:r w:rsidRPr="00BE58F0">
        <w:rPr>
          <w:rFonts w:ascii="Arial" w:hAnsi="Arial" w:cs="Arial"/>
        </w:rPr>
        <w:t>This advertisement is authorized under the direction of John M. Lewis, P.E., Public Works Director.</w:t>
      </w:r>
    </w:p>
    <w:p w14:paraId="0FAB47DF" w14:textId="77777777" w:rsidR="0096632E" w:rsidRPr="00BE58F0" w:rsidRDefault="0096632E" w:rsidP="0096632E">
      <w:pPr>
        <w:jc w:val="both"/>
        <w:rPr>
          <w:rFonts w:ascii="Arial" w:hAnsi="Arial" w:cs="Arial"/>
        </w:rPr>
      </w:pPr>
    </w:p>
    <w:p w14:paraId="38F0E478" w14:textId="352F7B48" w:rsidR="0096632E" w:rsidRPr="00BE58F0" w:rsidRDefault="0096632E" w:rsidP="0096632E">
      <w:pPr>
        <w:tabs>
          <w:tab w:val="left" w:pos="1440"/>
          <w:tab w:val="left" w:pos="5760"/>
        </w:tabs>
        <w:jc w:val="both"/>
        <w:rPr>
          <w:rFonts w:ascii="Arial" w:hAnsi="Arial" w:cs="Arial"/>
        </w:rPr>
      </w:pPr>
      <w:bookmarkStart w:id="4" w:name="_Hlk47104376"/>
      <w:r w:rsidRPr="00BE58F0">
        <w:rPr>
          <w:rFonts w:ascii="Arial" w:hAnsi="Arial" w:cs="Arial"/>
        </w:rPr>
        <w:t>PUBLISH:</w:t>
      </w:r>
      <w:r w:rsidRPr="00BE58F0">
        <w:rPr>
          <w:rFonts w:ascii="Arial" w:hAnsi="Arial" w:cs="Arial"/>
        </w:rPr>
        <w:tab/>
        <w:t>Daily Journal of Commerce</w:t>
      </w:r>
      <w:r w:rsidRPr="00BE58F0">
        <w:rPr>
          <w:rFonts w:ascii="Arial" w:hAnsi="Arial" w:cs="Arial"/>
        </w:rPr>
        <w:tab/>
      </w:r>
      <w:r w:rsidR="009965DA" w:rsidRPr="00BE58F0">
        <w:rPr>
          <w:rFonts w:ascii="Arial" w:hAnsi="Arial" w:cs="Arial"/>
        </w:rPr>
        <w:t>Erik Nichols</w:t>
      </w:r>
    </w:p>
    <w:p w14:paraId="0C799AC0" w14:textId="667D6FA2" w:rsidR="0096632E" w:rsidRPr="00BE58F0" w:rsidRDefault="0096632E" w:rsidP="0096632E">
      <w:pPr>
        <w:tabs>
          <w:tab w:val="left" w:pos="1440"/>
          <w:tab w:val="left" w:pos="5760"/>
        </w:tabs>
        <w:rPr>
          <w:rFonts w:ascii="Arial" w:hAnsi="Arial" w:cs="Arial"/>
        </w:rPr>
      </w:pPr>
      <w:r w:rsidRPr="00BE58F0">
        <w:rPr>
          <w:rFonts w:ascii="Arial" w:hAnsi="Arial" w:cs="Arial"/>
        </w:rPr>
        <w:tab/>
        <w:t xml:space="preserve">March </w:t>
      </w:r>
      <w:r w:rsidR="00D371FD" w:rsidRPr="00BE58F0">
        <w:rPr>
          <w:rFonts w:ascii="Arial" w:hAnsi="Arial" w:cs="Arial"/>
        </w:rPr>
        <w:t>2</w:t>
      </w:r>
      <w:r w:rsidRPr="00BE58F0">
        <w:rPr>
          <w:rFonts w:ascii="Arial" w:hAnsi="Arial" w:cs="Arial"/>
        </w:rPr>
        <w:t xml:space="preserve">5, 2024 and </w:t>
      </w:r>
      <w:r w:rsidRPr="00BE58F0">
        <w:rPr>
          <w:rFonts w:ascii="Arial" w:hAnsi="Arial" w:cs="Arial"/>
        </w:rPr>
        <w:tab/>
      </w:r>
      <w:r w:rsidR="009965DA" w:rsidRPr="00BE58F0">
        <w:rPr>
          <w:rFonts w:ascii="Arial" w:hAnsi="Arial" w:cs="Arial"/>
        </w:rPr>
        <w:t>Project Manager</w:t>
      </w:r>
    </w:p>
    <w:p w14:paraId="30327258" w14:textId="3B769618" w:rsidR="0096632E" w:rsidRPr="00BE58F0" w:rsidRDefault="0096632E" w:rsidP="0096632E">
      <w:pPr>
        <w:tabs>
          <w:tab w:val="left" w:pos="1440"/>
          <w:tab w:val="left" w:pos="5760"/>
        </w:tabs>
        <w:rPr>
          <w:rFonts w:ascii="Arial" w:hAnsi="Arial" w:cs="Arial"/>
        </w:rPr>
      </w:pPr>
      <w:r w:rsidRPr="00BE58F0">
        <w:rPr>
          <w:rFonts w:ascii="Arial" w:hAnsi="Arial" w:cs="Arial"/>
        </w:rPr>
        <w:tab/>
        <w:t xml:space="preserve">March </w:t>
      </w:r>
      <w:r w:rsidR="00D371FD" w:rsidRPr="00BE58F0">
        <w:rPr>
          <w:rFonts w:ascii="Arial" w:hAnsi="Arial" w:cs="Arial"/>
        </w:rPr>
        <w:t>27</w:t>
      </w:r>
      <w:r w:rsidRPr="00BE58F0">
        <w:rPr>
          <w:rFonts w:ascii="Arial" w:hAnsi="Arial" w:cs="Arial"/>
        </w:rPr>
        <w:t>, 2024</w:t>
      </w:r>
    </w:p>
    <w:bookmarkEnd w:id="4"/>
    <w:p w14:paraId="7650427A" w14:textId="1DE829C6" w:rsidR="001B7DD1" w:rsidRPr="00BE58F0" w:rsidRDefault="001B7DD1" w:rsidP="00FA1AC0">
      <w:pPr>
        <w:pStyle w:val="NormalWeb"/>
        <w:spacing w:before="0" w:beforeAutospacing="0" w:after="0" w:afterAutospacing="0"/>
        <w:rPr>
          <w:rFonts w:ascii="Arial" w:hAnsi="Arial" w:cs="Arial"/>
          <w:color w:val="000000"/>
          <w:sz w:val="22"/>
          <w:szCs w:val="22"/>
        </w:rPr>
      </w:pPr>
    </w:p>
    <w:sectPr w:rsidR="001B7DD1" w:rsidRPr="00BE58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9AC13" w14:textId="77777777" w:rsidR="00FA1AC0" w:rsidRDefault="00FA1AC0" w:rsidP="00FA1AC0">
      <w:r>
        <w:separator/>
      </w:r>
    </w:p>
  </w:endnote>
  <w:endnote w:type="continuationSeparator" w:id="0">
    <w:p w14:paraId="1A791703" w14:textId="77777777" w:rsidR="00FA1AC0" w:rsidRDefault="00FA1AC0" w:rsidP="00FA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7105" w14:textId="77777777" w:rsidR="00FA1AC0" w:rsidRDefault="00FA1AC0" w:rsidP="00FA1AC0">
      <w:r>
        <w:separator/>
      </w:r>
    </w:p>
  </w:footnote>
  <w:footnote w:type="continuationSeparator" w:id="0">
    <w:p w14:paraId="03F40B98" w14:textId="77777777" w:rsidR="00FA1AC0" w:rsidRDefault="00FA1AC0" w:rsidP="00FA1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8014" w14:textId="7D3E82F2" w:rsidR="00FA1AC0" w:rsidRDefault="0075412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C79"/>
    <w:multiLevelType w:val="hybridMultilevel"/>
    <w:tmpl w:val="E170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10D94"/>
    <w:multiLevelType w:val="hybridMultilevel"/>
    <w:tmpl w:val="531E1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11490E"/>
    <w:multiLevelType w:val="multilevel"/>
    <w:tmpl w:val="A920C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98632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1278850">
    <w:abstractNumId w:val="0"/>
  </w:num>
  <w:num w:numId="3" w16cid:durableId="929780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D1"/>
    <w:rsid w:val="00103516"/>
    <w:rsid w:val="001B7DD1"/>
    <w:rsid w:val="001F1977"/>
    <w:rsid w:val="00280F53"/>
    <w:rsid w:val="00297132"/>
    <w:rsid w:val="00302CB5"/>
    <w:rsid w:val="0034653F"/>
    <w:rsid w:val="00390680"/>
    <w:rsid w:val="00394BA9"/>
    <w:rsid w:val="004C0E87"/>
    <w:rsid w:val="00754129"/>
    <w:rsid w:val="00756F97"/>
    <w:rsid w:val="008C096C"/>
    <w:rsid w:val="0096632E"/>
    <w:rsid w:val="00990122"/>
    <w:rsid w:val="009965DA"/>
    <w:rsid w:val="00A96C4C"/>
    <w:rsid w:val="00BA507D"/>
    <w:rsid w:val="00BB4568"/>
    <w:rsid w:val="00BE58F0"/>
    <w:rsid w:val="00D371FD"/>
    <w:rsid w:val="00D73B8E"/>
    <w:rsid w:val="00DC7361"/>
    <w:rsid w:val="00F71641"/>
    <w:rsid w:val="00FA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7294"/>
  <w15:chartTrackingRefBased/>
  <w15:docId w15:val="{D7CAFD17-2816-455C-BC62-6267EB28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D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96C4C"/>
    <w:pPr>
      <w:keepNext/>
      <w:tabs>
        <w:tab w:val="left" w:pos="1440"/>
        <w:tab w:val="left" w:pos="3456"/>
        <w:tab w:val="left" w:pos="8352"/>
        <w:tab w:val="left" w:pos="9936"/>
      </w:tabs>
      <w:jc w:val="center"/>
      <w:outlineLvl w:val="0"/>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7DD1"/>
    <w:pPr>
      <w:spacing w:before="100" w:beforeAutospacing="1" w:after="100" w:afterAutospacing="1"/>
    </w:pPr>
    <w:rPr>
      <w:szCs w:val="24"/>
    </w:rPr>
  </w:style>
  <w:style w:type="paragraph" w:customStyle="1" w:styleId="rtecenter">
    <w:name w:val="rtecenter"/>
    <w:basedOn w:val="Normal"/>
    <w:uiPriority w:val="99"/>
    <w:semiHidden/>
    <w:rsid w:val="001B7DD1"/>
    <w:pPr>
      <w:spacing w:before="100" w:beforeAutospacing="1" w:after="100" w:afterAutospacing="1"/>
    </w:pPr>
    <w:rPr>
      <w:szCs w:val="24"/>
    </w:rPr>
  </w:style>
  <w:style w:type="character" w:customStyle="1" w:styleId="apple-converted-space">
    <w:name w:val="apple-converted-space"/>
    <w:basedOn w:val="DefaultParagraphFont"/>
    <w:rsid w:val="001B7DD1"/>
  </w:style>
  <w:style w:type="character" w:styleId="Strong">
    <w:name w:val="Strong"/>
    <w:basedOn w:val="DefaultParagraphFont"/>
    <w:uiPriority w:val="22"/>
    <w:qFormat/>
    <w:rsid w:val="001B7DD1"/>
    <w:rPr>
      <w:b/>
      <w:bCs/>
    </w:rPr>
  </w:style>
  <w:style w:type="paragraph" w:styleId="BodyText">
    <w:name w:val="Body Text"/>
    <w:basedOn w:val="Normal"/>
    <w:link w:val="BodyTextChar"/>
    <w:uiPriority w:val="99"/>
    <w:semiHidden/>
    <w:rsid w:val="0096632E"/>
    <w:pPr>
      <w:tabs>
        <w:tab w:val="left" w:pos="1008"/>
        <w:tab w:val="left" w:pos="1872"/>
        <w:tab w:val="left" w:pos="2736"/>
        <w:tab w:val="left" w:pos="3600"/>
        <w:tab w:val="left" w:pos="4464"/>
        <w:tab w:val="left" w:pos="5328"/>
      </w:tabs>
      <w:jc w:val="center"/>
    </w:pPr>
    <w:rPr>
      <w:b/>
      <w:i/>
      <w:iCs/>
      <w:sz w:val="36"/>
      <w:szCs w:val="24"/>
    </w:rPr>
  </w:style>
  <w:style w:type="character" w:customStyle="1" w:styleId="BodyTextChar">
    <w:name w:val="Body Text Char"/>
    <w:basedOn w:val="DefaultParagraphFont"/>
    <w:link w:val="BodyText"/>
    <w:uiPriority w:val="99"/>
    <w:semiHidden/>
    <w:rsid w:val="0096632E"/>
    <w:rPr>
      <w:rFonts w:ascii="Times New Roman" w:eastAsia="Times New Roman" w:hAnsi="Times New Roman" w:cs="Times New Roman"/>
      <w:b/>
      <w:i/>
      <w:iCs/>
      <w:sz w:val="36"/>
      <w:szCs w:val="24"/>
    </w:rPr>
  </w:style>
  <w:style w:type="character" w:styleId="Hyperlink">
    <w:name w:val="Hyperlink"/>
    <w:uiPriority w:val="99"/>
    <w:unhideWhenUsed/>
    <w:rsid w:val="0096632E"/>
    <w:rPr>
      <w:color w:val="0563C1"/>
      <w:u w:val="single"/>
    </w:rPr>
  </w:style>
  <w:style w:type="paragraph" w:styleId="BodyText3">
    <w:name w:val="Body Text 3"/>
    <w:basedOn w:val="Normal"/>
    <w:link w:val="BodyText3Char"/>
    <w:uiPriority w:val="99"/>
    <w:semiHidden/>
    <w:unhideWhenUsed/>
    <w:rsid w:val="0096632E"/>
    <w:pPr>
      <w:spacing w:after="120"/>
    </w:pPr>
    <w:rPr>
      <w:sz w:val="16"/>
      <w:szCs w:val="16"/>
    </w:rPr>
  </w:style>
  <w:style w:type="character" w:customStyle="1" w:styleId="BodyText3Char">
    <w:name w:val="Body Text 3 Char"/>
    <w:basedOn w:val="DefaultParagraphFont"/>
    <w:link w:val="BodyText3"/>
    <w:uiPriority w:val="99"/>
    <w:semiHidden/>
    <w:rsid w:val="0096632E"/>
    <w:rPr>
      <w:rFonts w:ascii="Times New Roman" w:eastAsia="Times New Roman" w:hAnsi="Times New Roman" w:cs="Times New Roman"/>
      <w:sz w:val="16"/>
      <w:szCs w:val="16"/>
    </w:rPr>
  </w:style>
  <w:style w:type="paragraph" w:styleId="ListParagraph">
    <w:name w:val="List Paragraph"/>
    <w:basedOn w:val="Normal"/>
    <w:uiPriority w:val="34"/>
    <w:qFormat/>
    <w:rsid w:val="0096632E"/>
    <w:pPr>
      <w:ind w:left="720"/>
      <w:contextualSpacing/>
    </w:pPr>
    <w:rPr>
      <w:szCs w:val="24"/>
    </w:rPr>
  </w:style>
  <w:style w:type="paragraph" w:styleId="Header">
    <w:name w:val="header"/>
    <w:basedOn w:val="Normal"/>
    <w:link w:val="HeaderChar"/>
    <w:uiPriority w:val="99"/>
    <w:unhideWhenUsed/>
    <w:rsid w:val="00FA1AC0"/>
    <w:pPr>
      <w:tabs>
        <w:tab w:val="center" w:pos="4680"/>
        <w:tab w:val="right" w:pos="9360"/>
      </w:tabs>
    </w:pPr>
  </w:style>
  <w:style w:type="character" w:customStyle="1" w:styleId="HeaderChar">
    <w:name w:val="Header Char"/>
    <w:basedOn w:val="DefaultParagraphFont"/>
    <w:link w:val="Header"/>
    <w:uiPriority w:val="99"/>
    <w:rsid w:val="00FA1AC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A1AC0"/>
    <w:pPr>
      <w:tabs>
        <w:tab w:val="center" w:pos="4680"/>
        <w:tab w:val="right" w:pos="9360"/>
      </w:tabs>
    </w:pPr>
  </w:style>
  <w:style w:type="character" w:customStyle="1" w:styleId="FooterChar">
    <w:name w:val="Footer Char"/>
    <w:basedOn w:val="DefaultParagraphFont"/>
    <w:link w:val="Footer"/>
    <w:uiPriority w:val="99"/>
    <w:rsid w:val="00FA1AC0"/>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A96C4C"/>
    <w:rPr>
      <w:rFonts w:ascii="Arial" w:eastAsia="Times New Roman" w:hAnsi="Arial" w:cs="Times New Roman"/>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1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ds.orc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Harris</dc:creator>
  <cp:keywords/>
  <dc:description/>
  <cp:lastModifiedBy>Dayna Webb</cp:lastModifiedBy>
  <cp:revision>13</cp:revision>
  <dcterms:created xsi:type="dcterms:W3CDTF">2024-02-26T23:43:00Z</dcterms:created>
  <dcterms:modified xsi:type="dcterms:W3CDTF">2024-03-22T15:21:00Z</dcterms:modified>
</cp:coreProperties>
</file>